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30" w:rsidRPr="00ED6A09" w:rsidRDefault="00DF27EF" w:rsidP="00CF4CB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ED6A09">
        <w:rPr>
          <w:rFonts w:ascii="Arial" w:eastAsia="Times New Roman" w:hAnsi="Arial" w:cs="Arial"/>
          <w:b/>
          <w:sz w:val="20"/>
          <w:szCs w:val="20"/>
          <w:lang w:eastAsia="pl-PL"/>
        </w:rPr>
        <w:t>Effector</w:t>
      </w:r>
      <w:proofErr w:type="spellEnd"/>
      <w:r w:rsidRPr="00ED6A0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ED6A09" w:rsidRPr="00ED6A09">
        <w:rPr>
          <w:rFonts w:ascii="Arial" w:eastAsia="Times New Roman" w:hAnsi="Arial" w:cs="Arial"/>
          <w:b/>
          <w:sz w:val="20"/>
          <w:szCs w:val="20"/>
          <w:lang w:eastAsia="pl-PL"/>
        </w:rPr>
        <w:t>S.A.</w:t>
      </w:r>
      <w:r w:rsidR="00ED6A09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- fir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ma </w:t>
      </w:r>
      <w:r w:rsidR="00ED6A09">
        <w:rPr>
          <w:rFonts w:ascii="Arial" w:eastAsia="Times New Roman" w:hAnsi="Arial" w:cs="Arial"/>
          <w:sz w:val="20"/>
          <w:szCs w:val="20"/>
          <w:lang w:eastAsia="pl-PL"/>
        </w:rPr>
        <w:t xml:space="preserve">posiada 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>siedzibę we Włoszczowie</w:t>
      </w:r>
      <w:r w:rsidR="00CF4CB5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="00BF7CEF" w:rsidRPr="00ED6A09">
        <w:rPr>
          <w:rFonts w:ascii="Arial" w:eastAsia="Times New Roman" w:hAnsi="Arial" w:cs="Arial"/>
          <w:sz w:val="20"/>
          <w:szCs w:val="20"/>
          <w:lang w:eastAsia="pl-PL"/>
        </w:rPr>
        <w:t>od ponad 20 lat działa w branży budowlanej</w:t>
      </w:r>
      <w:r w:rsidR="00CF4CB5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="00ED6A09" w:rsidRPr="00ED6A09">
        <w:rPr>
          <w:rFonts w:ascii="Arial" w:eastAsia="Times New Roman" w:hAnsi="Arial" w:cs="Arial"/>
          <w:sz w:val="20"/>
          <w:szCs w:val="20"/>
          <w:lang w:eastAsia="pl-PL"/>
        </w:rPr>
        <w:t>Producent</w:t>
      </w:r>
      <w:r w:rsidR="002C3E30" w:rsidRPr="00ED6A09">
        <w:rPr>
          <w:rFonts w:ascii="Arial" w:hAnsi="Arial" w:cs="Arial"/>
          <w:sz w:val="20"/>
          <w:szCs w:val="20"/>
        </w:rPr>
        <w:t xml:space="preserve"> wysokiej jakości </w:t>
      </w:r>
      <w:r w:rsidR="00ED6A09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listew wykończeniowych i elementów aranżacji wnętrz, aluminiowych systemów okładzin okiennych, okapników rynnowych, listew </w:t>
      </w:r>
      <w:proofErr w:type="spellStart"/>
      <w:r w:rsidR="00ED6A09" w:rsidRPr="00ED6A09">
        <w:rPr>
          <w:rFonts w:ascii="Arial" w:eastAsia="Times New Roman" w:hAnsi="Arial" w:cs="Arial"/>
          <w:sz w:val="20"/>
          <w:szCs w:val="20"/>
          <w:lang w:eastAsia="pl-PL"/>
        </w:rPr>
        <w:t>przyszybowych</w:t>
      </w:r>
      <w:proofErr w:type="spellEnd"/>
      <w:r w:rsidR="00ED6A09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, progów drzwiowych, </w:t>
      </w:r>
      <w:r w:rsidR="005610B8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ED6A09" w:rsidRPr="00ED6A09">
        <w:rPr>
          <w:rFonts w:ascii="Arial" w:eastAsia="Times New Roman" w:hAnsi="Arial" w:cs="Arial"/>
          <w:sz w:val="20"/>
          <w:szCs w:val="20"/>
          <w:lang w:eastAsia="pl-PL"/>
        </w:rPr>
        <w:t>a także okiennych systemów drewniano-aluminiowych</w:t>
      </w:r>
      <w:r w:rsidR="00BF7CEF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proofErr w:type="spellStart"/>
      <w:r w:rsidR="00087826" w:rsidRPr="00ED6A09">
        <w:rPr>
          <w:rFonts w:ascii="Arial" w:eastAsia="Times New Roman" w:hAnsi="Arial" w:cs="Arial"/>
          <w:sz w:val="20"/>
          <w:szCs w:val="20"/>
          <w:lang w:eastAsia="pl-PL"/>
        </w:rPr>
        <w:t>Effector</w:t>
      </w:r>
      <w:proofErr w:type="spellEnd"/>
      <w:r w:rsidR="00087826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655748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z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ajmuje się </w:t>
      </w:r>
      <w:r w:rsidR="00655748" w:rsidRPr="00ED6A09">
        <w:rPr>
          <w:rFonts w:ascii="Arial" w:eastAsia="Times New Roman" w:hAnsi="Arial" w:cs="Arial"/>
          <w:sz w:val="20"/>
          <w:szCs w:val="20"/>
          <w:lang w:eastAsia="pl-PL"/>
        </w:rPr>
        <w:t>również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prefabrykac</w:t>
      </w:r>
      <w:r w:rsidR="002C3E30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ją stolarki aluminiowej oraz </w:t>
      </w:r>
      <w:r w:rsidR="002C3E30" w:rsidRPr="00ED6A09">
        <w:rPr>
          <w:rFonts w:ascii="Arial" w:hAnsi="Arial" w:cs="Arial"/>
          <w:sz w:val="20"/>
          <w:szCs w:val="20"/>
        </w:rPr>
        <w:t xml:space="preserve">jest ekspertem w zakresie powierzchniowej i mechanicznej obróbki aluminium. </w:t>
      </w:r>
    </w:p>
    <w:p w:rsidR="00CF4CB5" w:rsidRPr="00ED6A09" w:rsidRDefault="00CF4CB5" w:rsidP="00CF4CB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D6A09">
        <w:rPr>
          <w:rFonts w:ascii="Arial" w:hAnsi="Arial" w:cs="Arial"/>
          <w:sz w:val="20"/>
          <w:szCs w:val="20"/>
        </w:rPr>
        <w:t xml:space="preserve">Produkowane profile charakteryzują się różnorodnymi wariantami wykończenia powierzchni, począwszy od anodowania, przez piaskowanie, </w:t>
      </w:r>
      <w:proofErr w:type="spellStart"/>
      <w:r w:rsidRPr="00ED6A09">
        <w:rPr>
          <w:rFonts w:ascii="Arial" w:hAnsi="Arial" w:cs="Arial"/>
          <w:sz w:val="20"/>
          <w:szCs w:val="20"/>
        </w:rPr>
        <w:t>elektropolerowanie</w:t>
      </w:r>
      <w:proofErr w:type="spellEnd"/>
      <w:r w:rsidRPr="00ED6A09">
        <w:rPr>
          <w:rFonts w:ascii="Arial" w:hAnsi="Arial" w:cs="Arial"/>
          <w:sz w:val="20"/>
          <w:szCs w:val="20"/>
        </w:rPr>
        <w:t xml:space="preserve">, polerowanie mechaniczne, szczotkowanie, na lakierowaniu proszkowym kończąc. </w:t>
      </w:r>
    </w:p>
    <w:p w:rsidR="00655748" w:rsidRPr="00ED6A09" w:rsidRDefault="00DF27EF" w:rsidP="00CF4CB5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pl-PL"/>
        </w:rPr>
      </w:pPr>
      <w:r w:rsidRPr="00ED6A09">
        <w:rPr>
          <w:rFonts w:ascii="Arial" w:eastAsia="Times New Roman" w:hAnsi="Arial" w:cs="Arial"/>
          <w:sz w:val="20"/>
          <w:szCs w:val="20"/>
          <w:lang w:eastAsia="pl-PL"/>
        </w:rPr>
        <w:t>Wysoka j</w:t>
      </w:r>
      <w:r w:rsidR="00655748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akość </w:t>
      </w:r>
      <w:r w:rsidR="002F3142" w:rsidRPr="00ED6A09">
        <w:rPr>
          <w:rFonts w:ascii="Arial" w:eastAsia="Times New Roman" w:hAnsi="Arial" w:cs="Arial"/>
          <w:sz w:val="20"/>
          <w:szCs w:val="20"/>
          <w:lang w:eastAsia="pl-PL"/>
        </w:rPr>
        <w:t>wytwarzanych</w:t>
      </w:r>
      <w:r w:rsidR="00655748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wyrobów, profesjonalny serwis oraz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kompleksowa obsługa klienta, </w:t>
      </w:r>
      <w:r w:rsidR="005610B8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to od lat najważniejsze priorytety firmy, które ugruntowały </w:t>
      </w:r>
      <w:r w:rsidR="00BF7CEF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jej pozycję na 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>międzynarodowym oraz krajowym rynku.</w:t>
      </w:r>
      <w:r w:rsidR="00087826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Spółka</w:t>
      </w:r>
      <w:r w:rsidR="00BF7CEF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655748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jest 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znaczącym eksporterem do krajów Unii Europejskiej, a także na rynki </w:t>
      </w:r>
      <w:r w:rsidR="00655748" w:rsidRPr="00ED6A09">
        <w:rPr>
          <w:rFonts w:ascii="Arial" w:eastAsia="Times New Roman" w:hAnsi="Arial" w:cs="Arial"/>
          <w:sz w:val="20"/>
          <w:szCs w:val="20"/>
          <w:lang w:eastAsia="pl-PL"/>
        </w:rPr>
        <w:t>azjatyckie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</w:p>
    <w:p w:rsidR="002206D2" w:rsidRPr="00ED6A09" w:rsidRDefault="002F3142" w:rsidP="002F314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ED6A09">
        <w:rPr>
          <w:rFonts w:ascii="Arial" w:hAnsi="Arial" w:cs="Arial"/>
          <w:sz w:val="20"/>
          <w:szCs w:val="20"/>
        </w:rPr>
        <w:t>Effector</w:t>
      </w:r>
      <w:proofErr w:type="spellEnd"/>
      <w:r w:rsidR="002206D2" w:rsidRPr="00ED6A09">
        <w:rPr>
          <w:rFonts w:ascii="Arial" w:hAnsi="Arial" w:cs="Arial"/>
          <w:sz w:val="20"/>
          <w:szCs w:val="20"/>
        </w:rPr>
        <w:t xml:space="preserve"> S.A. posiada prestiżowe, uznane w branży certyfikaty: QUALANOD, </w:t>
      </w:r>
      <w:r w:rsidR="00A908EB" w:rsidRPr="00ED6A09">
        <w:rPr>
          <w:rFonts w:ascii="Arial" w:hAnsi="Arial" w:cs="Arial"/>
          <w:sz w:val="20"/>
          <w:szCs w:val="20"/>
        </w:rPr>
        <w:t>Q</w:t>
      </w:r>
      <w:r w:rsidR="002206D2" w:rsidRPr="00ED6A09">
        <w:rPr>
          <w:rFonts w:ascii="Arial" w:hAnsi="Arial" w:cs="Arial"/>
          <w:sz w:val="20"/>
          <w:szCs w:val="20"/>
        </w:rPr>
        <w:t xml:space="preserve">AUALICOAT, certyfikaty jakości ISO 9001/14001oraz zaszczytne nagrody i wyróżnienia, jak </w:t>
      </w:r>
      <w:r w:rsidRPr="00ED6A09">
        <w:rPr>
          <w:rFonts w:ascii="Arial" w:hAnsi="Arial" w:cs="Arial"/>
          <w:sz w:val="20"/>
          <w:szCs w:val="20"/>
        </w:rPr>
        <w:t>tytuł Świętokrzyskiej Victorii -  Nagrody</w:t>
      </w:r>
      <w:r w:rsidR="002206D2" w:rsidRPr="00ED6A09">
        <w:rPr>
          <w:rFonts w:ascii="Arial" w:hAnsi="Arial" w:cs="Arial"/>
          <w:sz w:val="20"/>
          <w:szCs w:val="20"/>
        </w:rPr>
        <w:t xml:space="preserve"> Marszałka Województwa Świętokrzyskiego w 2016 r</w:t>
      </w:r>
      <w:r w:rsidRPr="00ED6A09">
        <w:rPr>
          <w:rFonts w:ascii="Arial" w:hAnsi="Arial" w:cs="Arial"/>
          <w:sz w:val="20"/>
          <w:szCs w:val="20"/>
        </w:rPr>
        <w:t>.</w:t>
      </w:r>
      <w:r w:rsidR="002206D2" w:rsidRPr="00ED6A09">
        <w:rPr>
          <w:rFonts w:ascii="Arial" w:hAnsi="Arial" w:cs="Arial"/>
          <w:sz w:val="20"/>
          <w:szCs w:val="20"/>
        </w:rPr>
        <w:t xml:space="preserve"> </w:t>
      </w:r>
    </w:p>
    <w:p w:rsidR="002206D2" w:rsidRPr="00ED6A09" w:rsidRDefault="002F3142" w:rsidP="002206D2">
      <w:pPr>
        <w:rPr>
          <w:rFonts w:ascii="Arial" w:hAnsi="Arial" w:cs="Arial"/>
          <w:sz w:val="20"/>
          <w:szCs w:val="20"/>
        </w:rPr>
      </w:pPr>
      <w:r w:rsidRPr="00ED6A09">
        <w:rPr>
          <w:rFonts w:ascii="Arial" w:hAnsi="Arial" w:cs="Arial"/>
          <w:sz w:val="20"/>
          <w:szCs w:val="20"/>
        </w:rPr>
        <w:t xml:space="preserve">Firma z powodzeniem realizuje </w:t>
      </w:r>
      <w:r w:rsidR="002206D2" w:rsidRPr="00ED6A09">
        <w:rPr>
          <w:rFonts w:ascii="Arial" w:hAnsi="Arial" w:cs="Arial"/>
          <w:sz w:val="20"/>
          <w:szCs w:val="20"/>
        </w:rPr>
        <w:t xml:space="preserve"> idee Społecznej Odpowi</w:t>
      </w:r>
      <w:r w:rsidRPr="00ED6A09">
        <w:rPr>
          <w:rFonts w:ascii="Arial" w:hAnsi="Arial" w:cs="Arial"/>
          <w:sz w:val="20"/>
          <w:szCs w:val="20"/>
        </w:rPr>
        <w:t>edzialności Biznesu, zachowuje</w:t>
      </w:r>
      <w:r w:rsidR="002206D2" w:rsidRPr="00ED6A09">
        <w:rPr>
          <w:rFonts w:ascii="Arial" w:hAnsi="Arial" w:cs="Arial"/>
          <w:sz w:val="20"/>
          <w:szCs w:val="20"/>
        </w:rPr>
        <w:t xml:space="preserve"> wysokie standardy zrównoważonego rozwoju w wielu obszarach prowadzonej działalności. Spółka dba o to, </w:t>
      </w:r>
      <w:r w:rsidR="005610B8">
        <w:rPr>
          <w:rFonts w:ascii="Arial" w:hAnsi="Arial" w:cs="Arial"/>
          <w:sz w:val="20"/>
          <w:szCs w:val="20"/>
        </w:rPr>
        <w:br/>
      </w:r>
      <w:bookmarkStart w:id="0" w:name="_GoBack"/>
      <w:bookmarkEnd w:id="0"/>
      <w:r w:rsidR="002206D2" w:rsidRPr="00ED6A09">
        <w:rPr>
          <w:rFonts w:ascii="Arial" w:hAnsi="Arial" w:cs="Arial"/>
          <w:sz w:val="20"/>
          <w:szCs w:val="20"/>
        </w:rPr>
        <w:t xml:space="preserve">by stosowane przez nią technologie oraz oferowane wyroby były neutralne dla środowiska naturalnego. </w:t>
      </w:r>
    </w:p>
    <w:p w:rsidR="002206D2" w:rsidRPr="00ED6A09" w:rsidRDefault="002F3142" w:rsidP="002206D2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pl-PL"/>
        </w:rPr>
      </w:pPr>
      <w:proofErr w:type="spellStart"/>
      <w:r w:rsidRPr="00ED6A09">
        <w:rPr>
          <w:rFonts w:ascii="Arial" w:hAnsi="Arial" w:cs="Arial"/>
          <w:sz w:val="20"/>
          <w:szCs w:val="20"/>
        </w:rPr>
        <w:t>Effector</w:t>
      </w:r>
      <w:proofErr w:type="spellEnd"/>
      <w:r w:rsidRPr="00ED6A09">
        <w:rPr>
          <w:rFonts w:ascii="Arial" w:hAnsi="Arial" w:cs="Arial"/>
          <w:sz w:val="20"/>
          <w:szCs w:val="20"/>
        </w:rPr>
        <w:t xml:space="preserve"> </w:t>
      </w:r>
      <w:r w:rsidR="002206D2" w:rsidRPr="00ED6A09">
        <w:rPr>
          <w:rFonts w:ascii="Arial" w:hAnsi="Arial" w:cs="Arial"/>
          <w:sz w:val="20"/>
          <w:szCs w:val="20"/>
        </w:rPr>
        <w:t>od wielu lat angażuje się w sponsoring sportu, dostrzegając w kształtowaniu aktywności fizycznej źródło wielu pozytywnych cech. Od września 2012 r</w:t>
      </w:r>
      <w:r w:rsidR="005610B8">
        <w:rPr>
          <w:rFonts w:ascii="Arial" w:hAnsi="Arial" w:cs="Arial"/>
          <w:sz w:val="20"/>
          <w:szCs w:val="20"/>
        </w:rPr>
        <w:t xml:space="preserve"> do maja 2017 r. </w:t>
      </w:r>
      <w:r w:rsidR="002206D2" w:rsidRPr="00ED6A09">
        <w:rPr>
          <w:rFonts w:ascii="Arial" w:hAnsi="Arial" w:cs="Arial"/>
          <w:sz w:val="20"/>
          <w:szCs w:val="20"/>
        </w:rPr>
        <w:t xml:space="preserve">firma </w:t>
      </w:r>
      <w:r w:rsidR="005610B8">
        <w:rPr>
          <w:rFonts w:ascii="Arial" w:hAnsi="Arial" w:cs="Arial"/>
          <w:sz w:val="20"/>
          <w:szCs w:val="20"/>
        </w:rPr>
        <w:t>była</w:t>
      </w:r>
      <w:r w:rsidR="002206D2" w:rsidRPr="00ED6A09">
        <w:rPr>
          <w:rFonts w:ascii="Arial" w:hAnsi="Arial" w:cs="Arial"/>
          <w:sz w:val="20"/>
          <w:szCs w:val="20"/>
        </w:rPr>
        <w:t xml:space="preserve"> sponsorem tytularnym klubu EFFECTOR KIELCE, grającego w siatkarskiej ekstraklasie - </w:t>
      </w:r>
      <w:proofErr w:type="spellStart"/>
      <w:r w:rsidR="002206D2" w:rsidRPr="00ED6A09">
        <w:rPr>
          <w:rFonts w:ascii="Arial" w:hAnsi="Arial" w:cs="Arial"/>
          <w:sz w:val="20"/>
          <w:szCs w:val="20"/>
        </w:rPr>
        <w:t>Pluslidze</w:t>
      </w:r>
      <w:proofErr w:type="spellEnd"/>
      <w:r w:rsidR="002206D2" w:rsidRPr="00ED6A09">
        <w:rPr>
          <w:rFonts w:ascii="Arial" w:hAnsi="Arial" w:cs="Arial"/>
          <w:sz w:val="20"/>
          <w:szCs w:val="20"/>
        </w:rPr>
        <w:t>.</w:t>
      </w:r>
    </w:p>
    <w:p w:rsidR="0044472B" w:rsidRPr="00ED6A09" w:rsidRDefault="005610B8" w:rsidP="00CF4CB5">
      <w:pPr>
        <w:rPr>
          <w:sz w:val="20"/>
          <w:szCs w:val="20"/>
        </w:rPr>
      </w:pPr>
    </w:p>
    <w:sectPr w:rsidR="0044472B" w:rsidRPr="00ED6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7EF"/>
    <w:rsid w:val="00087826"/>
    <w:rsid w:val="00123529"/>
    <w:rsid w:val="002206D2"/>
    <w:rsid w:val="00220B1C"/>
    <w:rsid w:val="002C3E30"/>
    <w:rsid w:val="002D1980"/>
    <w:rsid w:val="002F3142"/>
    <w:rsid w:val="004F0A4A"/>
    <w:rsid w:val="005610B8"/>
    <w:rsid w:val="00655748"/>
    <w:rsid w:val="006F0810"/>
    <w:rsid w:val="00A33505"/>
    <w:rsid w:val="00A67D4B"/>
    <w:rsid w:val="00A908EB"/>
    <w:rsid w:val="00AE6C7D"/>
    <w:rsid w:val="00BD0437"/>
    <w:rsid w:val="00BF7CEF"/>
    <w:rsid w:val="00CC6F35"/>
    <w:rsid w:val="00CF4CB5"/>
    <w:rsid w:val="00DF27EF"/>
    <w:rsid w:val="00EC58B1"/>
    <w:rsid w:val="00ED6A09"/>
    <w:rsid w:val="00F7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F27E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F27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5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</dc:creator>
  <cp:lastModifiedBy>Mariola</cp:lastModifiedBy>
  <cp:revision>2</cp:revision>
  <dcterms:created xsi:type="dcterms:W3CDTF">2017-08-30T13:23:00Z</dcterms:created>
  <dcterms:modified xsi:type="dcterms:W3CDTF">2017-08-30T13:23:00Z</dcterms:modified>
</cp:coreProperties>
</file>